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89" w:rsidRPr="00F05DD5" w:rsidRDefault="0067201F" w:rsidP="002C11D6">
      <w:pPr>
        <w:pStyle w:val="a5"/>
        <w:framePr w:w="9470" w:h="1337" w:hRule="exact" w:wrap="around" w:vAnchor="page" w:hAnchor="page" w:x="1334" w:y="3119"/>
        <w:shd w:val="clear" w:color="auto" w:fill="auto"/>
        <w:ind w:right="80"/>
        <w:rPr>
          <w:sz w:val="28"/>
          <w:szCs w:val="28"/>
        </w:rPr>
      </w:pPr>
      <w:r w:rsidRPr="00F05DD5">
        <w:rPr>
          <w:sz w:val="28"/>
          <w:szCs w:val="28"/>
        </w:rPr>
        <w:t>Інформація</w:t>
      </w:r>
    </w:p>
    <w:p w:rsidR="00AC3989" w:rsidRPr="00F05DD5" w:rsidRDefault="0067201F" w:rsidP="002C11D6">
      <w:pPr>
        <w:pStyle w:val="a5"/>
        <w:framePr w:w="9470" w:h="1337" w:hRule="exact" w:wrap="around" w:vAnchor="page" w:hAnchor="page" w:x="1334" w:y="3119"/>
        <w:shd w:val="clear" w:color="auto" w:fill="auto"/>
        <w:ind w:right="80"/>
        <w:rPr>
          <w:sz w:val="28"/>
          <w:szCs w:val="28"/>
        </w:rPr>
      </w:pPr>
      <w:r w:rsidRPr="00F05DD5">
        <w:rPr>
          <w:sz w:val="28"/>
          <w:szCs w:val="28"/>
        </w:rPr>
        <w:t>про основні категорії громадян, що звертаються до Вінницької районної ради з листопада 2015 року</w:t>
      </w:r>
    </w:p>
    <w:p w:rsidR="00AC3989" w:rsidRDefault="0067201F" w:rsidP="002C11D6">
      <w:pPr>
        <w:pStyle w:val="a7"/>
        <w:framePr w:wrap="around" w:vAnchor="page" w:hAnchor="page" w:x="8498" w:y="4773"/>
        <w:shd w:val="clear" w:color="auto" w:fill="auto"/>
        <w:spacing w:line="260" w:lineRule="exact"/>
      </w:pPr>
      <w:r>
        <w:t>Станом на 01.11.2016 року</w:t>
      </w:r>
    </w:p>
    <w:tbl>
      <w:tblPr>
        <w:tblpPr w:leftFromText="180" w:rightFromText="180" w:vertAnchor="text" w:horzAnchor="margin" w:tblpXSpec="center" w:tblpY="528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6108"/>
        <w:gridCol w:w="2929"/>
      </w:tblGrid>
      <w:tr w:rsidR="002C11D6" w:rsidTr="002C11D6">
        <w:trPr>
          <w:trHeight w:hRule="exact" w:val="79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bookmarkStart w:id="0" w:name="_GoBack"/>
            <w:bookmarkEnd w:id="0"/>
            <w:r w:rsidRPr="00F05DD5">
              <w:rPr>
                <w:rStyle w:val="13pt0pt"/>
                <w:sz w:val="28"/>
                <w:szCs w:val="28"/>
              </w:rPr>
              <w:t>№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324" w:lineRule="exac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Категорія громадян, що зверталися до районної ради з 01.11.2015- 01.11.2016рр.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28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Кількість громадян</w:t>
            </w:r>
          </w:p>
        </w:tc>
      </w:tr>
      <w:tr w:rsidR="002C11D6" w:rsidTr="002C11D6">
        <w:trPr>
          <w:trHeight w:hRule="exact"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ArialUnicodeMS13pt0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F05DD5">
              <w:rPr>
                <w:rStyle w:val="ArialUnicodeMS13pt0pt0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Учасник бойових дій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1</w:t>
            </w:r>
          </w:p>
        </w:tc>
      </w:tr>
      <w:tr w:rsidR="002C11D6" w:rsidTr="002C11D6">
        <w:trPr>
          <w:trHeight w:hRule="exact" w:val="38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2.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Інвалід І групи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7</w:t>
            </w:r>
          </w:p>
        </w:tc>
      </w:tr>
      <w:tr w:rsidR="002C11D6" w:rsidTr="002C11D6">
        <w:trPr>
          <w:trHeight w:hRule="exact"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3.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Інвалід II групи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ArialUnicodeMS13pt0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11D6" w:rsidTr="002C11D6">
        <w:trPr>
          <w:trHeight w:hRule="exact"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4.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Інвалід III групи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5</w:t>
            </w:r>
          </w:p>
        </w:tc>
      </w:tr>
      <w:tr w:rsidR="002C11D6" w:rsidTr="002C11D6">
        <w:trPr>
          <w:trHeight w:hRule="exact"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5.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Мати - героїня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0</w:t>
            </w:r>
          </w:p>
        </w:tc>
      </w:tr>
      <w:tr w:rsidR="002C11D6" w:rsidTr="002C11D6">
        <w:trPr>
          <w:trHeight w:hRule="exact" w:val="39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ArialUnicodeMS13pt0pt"/>
                <w:rFonts w:ascii="Times New Roman" w:hAnsi="Times New Roman" w:cs="Times New Roman"/>
                <w:sz w:val="28"/>
                <w:szCs w:val="28"/>
              </w:rPr>
              <w:t>6</w:t>
            </w:r>
            <w:r w:rsidRPr="00F05DD5">
              <w:rPr>
                <w:rStyle w:val="ArialUnicodeMS13pt0pt0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Багатодітна сім’я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0</w:t>
            </w:r>
          </w:p>
        </w:tc>
      </w:tr>
      <w:tr w:rsidR="002C11D6" w:rsidTr="002C11D6">
        <w:trPr>
          <w:trHeight w:hRule="exact" w:val="3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7.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Учасник ліквідації наслідків аварії на ЧАЕС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0</w:t>
            </w:r>
          </w:p>
        </w:tc>
      </w:tr>
      <w:tr w:rsidR="002C11D6" w:rsidTr="002C11D6">
        <w:trPr>
          <w:trHeight w:hRule="exact" w:val="40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8.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2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Інші категорії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11D6" w:rsidRPr="00F05DD5" w:rsidRDefault="002C11D6" w:rsidP="002C11D6">
            <w:pPr>
              <w:pStyle w:val="a5"/>
              <w:shd w:val="clear" w:color="auto" w:fill="auto"/>
              <w:spacing w:line="260" w:lineRule="exact"/>
              <w:ind w:left="140"/>
              <w:jc w:val="left"/>
              <w:rPr>
                <w:sz w:val="28"/>
                <w:szCs w:val="28"/>
              </w:rPr>
            </w:pPr>
            <w:r w:rsidRPr="00F05DD5">
              <w:rPr>
                <w:rStyle w:val="13pt0pt"/>
                <w:sz w:val="28"/>
                <w:szCs w:val="28"/>
              </w:rPr>
              <w:t>133</w:t>
            </w:r>
          </w:p>
        </w:tc>
      </w:tr>
    </w:tbl>
    <w:p w:rsidR="00AC3989" w:rsidRPr="00F05DD5" w:rsidRDefault="00AC3989">
      <w:pPr>
        <w:rPr>
          <w:rFonts w:ascii="Times New Roman" w:hAnsi="Times New Roman" w:cs="Times New Roman"/>
          <w:sz w:val="2"/>
          <w:szCs w:val="2"/>
        </w:rPr>
      </w:pPr>
    </w:p>
    <w:sectPr w:rsidR="00AC3989" w:rsidRPr="00F05DD5" w:rsidSect="002C11D6">
      <w:pgSz w:w="11909" w:h="16834"/>
      <w:pgMar w:top="289" w:right="289" w:bottom="301" w:left="28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C85" w:rsidRDefault="008B2C85">
      <w:r>
        <w:separator/>
      </w:r>
    </w:p>
  </w:endnote>
  <w:endnote w:type="continuationSeparator" w:id="0">
    <w:p w:rsidR="008B2C85" w:rsidRDefault="008B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C85" w:rsidRDefault="008B2C85"/>
  </w:footnote>
  <w:footnote w:type="continuationSeparator" w:id="0">
    <w:p w:rsidR="008B2C85" w:rsidRDefault="008B2C8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C3989"/>
    <w:rsid w:val="002C11D6"/>
    <w:rsid w:val="0067201F"/>
    <w:rsid w:val="00800697"/>
    <w:rsid w:val="008B2C85"/>
    <w:rsid w:val="00A67D5D"/>
    <w:rsid w:val="00AC3989"/>
    <w:rsid w:val="00E02B4B"/>
    <w:rsid w:val="00F05DD5"/>
    <w:rsid w:val="00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a6">
    <w:name w:val="Підпис до таблиці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3pt0pt">
    <w:name w:val="Основний текст + 13 pt;Не напівжирний;І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rialUnicodeMS13pt0pt">
    <w:name w:val="Основний текст + Arial Unicode MS;13 pt;Не напівжирний;Інтервал 0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rialUnicodeMS13pt0pt0">
    <w:name w:val="Основний текст + Arial Unicode MS;13 pt;Не напівжирний;Інтервал 0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a7">
    <w:name w:val="Підпис до таблиці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a6">
    <w:name w:val="Підпис до таблиці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3pt0pt">
    <w:name w:val="Основний текст + 13 pt;Не напівжирний;І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rialUnicodeMS13pt0pt">
    <w:name w:val="Основний текст + Arial Unicode MS;13 pt;Не напівжирний;Інтервал 0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rialUnicodeMS13pt0pt0">
    <w:name w:val="Основний текст + Arial Unicode MS;13 pt;Не напівжирний;Інтервал 0 pt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  <w:spacing w:val="3"/>
    </w:rPr>
  </w:style>
  <w:style w:type="paragraph" w:customStyle="1" w:styleId="a7">
    <w:name w:val="Підпис до таблиці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cp:lastPrinted>2016-11-08T07:40:00Z</cp:lastPrinted>
  <dcterms:created xsi:type="dcterms:W3CDTF">2016-11-08T07:37:00Z</dcterms:created>
  <dcterms:modified xsi:type="dcterms:W3CDTF">2016-11-08T07:53:00Z</dcterms:modified>
</cp:coreProperties>
</file>